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D30" w:rsidRPr="00166D30" w:rsidRDefault="00166D30" w:rsidP="00E3003E">
      <w:pPr>
        <w:spacing w:before="100" w:beforeAutospacing="1" w:after="100" w:afterAutospacing="1" w:line="240" w:lineRule="auto"/>
        <w:jc w:val="center"/>
        <w:outlineLvl w:val="0"/>
        <w:rPr>
          <w:rFonts w:ascii="Times New Roman" w:eastAsia="Times New Roman" w:hAnsi="Times New Roman" w:cs="Times New Roman"/>
          <w:b/>
          <w:bCs/>
          <w:kern w:val="36"/>
          <w:sz w:val="24"/>
          <w:szCs w:val="24"/>
          <w:lang w:eastAsia="pl-PL"/>
        </w:rPr>
      </w:pPr>
      <w:r w:rsidRPr="00166D30">
        <w:rPr>
          <w:rFonts w:ascii="Times New Roman" w:eastAsia="Times New Roman" w:hAnsi="Times New Roman" w:cs="Times New Roman"/>
          <w:b/>
          <w:bCs/>
          <w:kern w:val="36"/>
          <w:sz w:val="24"/>
          <w:szCs w:val="24"/>
          <w:lang w:eastAsia="pl-PL"/>
        </w:rPr>
        <w:t>Nabór na kuratora osoby częściowo ubezwłasnowolnionej</w:t>
      </w:r>
    </w:p>
    <w:p w:rsidR="00166D30" w:rsidRPr="00166D30" w:rsidRDefault="00166D30" w:rsidP="00166D30">
      <w:pPr>
        <w:spacing w:before="100" w:beforeAutospacing="1" w:after="100" w:afterAutospacing="1" w:line="240" w:lineRule="auto"/>
        <w:rPr>
          <w:rFonts w:ascii="Times New Roman" w:eastAsia="Times New Roman" w:hAnsi="Times New Roman" w:cs="Times New Roman"/>
          <w:sz w:val="20"/>
          <w:szCs w:val="20"/>
          <w:lang w:eastAsia="pl-PL"/>
        </w:rPr>
      </w:pPr>
      <w:r w:rsidRPr="00166D30">
        <w:rPr>
          <w:rFonts w:ascii="Times New Roman" w:eastAsia="Times New Roman" w:hAnsi="Times New Roman" w:cs="Times New Roman"/>
          <w:sz w:val="20"/>
          <w:szCs w:val="20"/>
          <w:lang w:eastAsia="pl-PL"/>
        </w:rPr>
        <w:t xml:space="preserve">Ośrodek Pomocy Społecznej </w:t>
      </w:r>
      <w:r>
        <w:rPr>
          <w:rFonts w:ascii="Times New Roman" w:eastAsia="Times New Roman" w:hAnsi="Times New Roman" w:cs="Times New Roman"/>
          <w:sz w:val="20"/>
          <w:szCs w:val="20"/>
          <w:lang w:eastAsia="pl-PL"/>
        </w:rPr>
        <w:t xml:space="preserve">we </w:t>
      </w:r>
      <w:proofErr w:type="spellStart"/>
      <w:r>
        <w:rPr>
          <w:rFonts w:ascii="Times New Roman" w:eastAsia="Times New Roman" w:hAnsi="Times New Roman" w:cs="Times New Roman"/>
          <w:sz w:val="20"/>
          <w:szCs w:val="20"/>
          <w:lang w:eastAsia="pl-PL"/>
        </w:rPr>
        <w:t>Włoszczowie</w:t>
      </w:r>
      <w:proofErr w:type="spellEnd"/>
      <w:r w:rsidR="00E3003E">
        <w:rPr>
          <w:rFonts w:ascii="Times New Roman" w:eastAsia="Times New Roman" w:hAnsi="Times New Roman" w:cs="Times New Roman"/>
          <w:sz w:val="20"/>
          <w:szCs w:val="20"/>
          <w:lang w:eastAsia="pl-PL"/>
        </w:rPr>
        <w:t xml:space="preserve"> </w:t>
      </w:r>
      <w:r w:rsidRPr="00166D30">
        <w:rPr>
          <w:rFonts w:ascii="Times New Roman" w:eastAsia="Times New Roman" w:hAnsi="Times New Roman" w:cs="Times New Roman"/>
          <w:sz w:val="20"/>
          <w:szCs w:val="20"/>
          <w:lang w:eastAsia="pl-PL"/>
        </w:rPr>
        <w:t xml:space="preserve">poszukuje kandydatów </w:t>
      </w:r>
      <w:r w:rsidR="00E3003E">
        <w:rPr>
          <w:rFonts w:ascii="Times New Roman" w:eastAsia="Times New Roman" w:hAnsi="Times New Roman" w:cs="Times New Roman"/>
          <w:sz w:val="20"/>
          <w:szCs w:val="20"/>
          <w:lang w:eastAsia="pl-PL"/>
        </w:rPr>
        <w:t>do pełnienia funkcji</w:t>
      </w:r>
      <w:r w:rsidRPr="00166D30">
        <w:rPr>
          <w:rFonts w:ascii="Times New Roman" w:eastAsia="Times New Roman" w:hAnsi="Times New Roman" w:cs="Times New Roman"/>
          <w:sz w:val="20"/>
          <w:szCs w:val="20"/>
          <w:lang w:eastAsia="pl-PL"/>
        </w:rPr>
        <w:t>:</w:t>
      </w:r>
    </w:p>
    <w:p w:rsidR="00166D30" w:rsidRPr="00166D30" w:rsidRDefault="00166D30" w:rsidP="00166D30">
      <w:pPr>
        <w:spacing w:before="100" w:beforeAutospacing="1" w:after="100" w:afterAutospacing="1" w:line="240" w:lineRule="auto"/>
        <w:rPr>
          <w:rFonts w:ascii="Times New Roman" w:eastAsia="Times New Roman" w:hAnsi="Times New Roman" w:cs="Times New Roman"/>
          <w:sz w:val="20"/>
          <w:szCs w:val="20"/>
          <w:lang w:eastAsia="pl-PL"/>
        </w:rPr>
      </w:pPr>
      <w:r w:rsidRPr="00166D30">
        <w:rPr>
          <w:rFonts w:ascii="Times New Roman" w:eastAsia="Times New Roman" w:hAnsi="Times New Roman" w:cs="Times New Roman"/>
          <w:sz w:val="20"/>
          <w:szCs w:val="20"/>
          <w:lang w:eastAsia="pl-PL"/>
        </w:rPr>
        <w:t>KURATORA OSOB</w:t>
      </w:r>
      <w:r w:rsidR="00E3003E">
        <w:rPr>
          <w:rFonts w:ascii="Times New Roman" w:eastAsia="Times New Roman" w:hAnsi="Times New Roman" w:cs="Times New Roman"/>
          <w:sz w:val="20"/>
          <w:szCs w:val="20"/>
          <w:lang w:eastAsia="pl-PL"/>
        </w:rPr>
        <w:t>Y CZĘŚCIOWO UBEZWŁASNOWOLNIONEJ</w:t>
      </w:r>
    </w:p>
    <w:p w:rsidR="00166D30" w:rsidRPr="00166D30" w:rsidRDefault="00166D30" w:rsidP="00166D30">
      <w:pPr>
        <w:spacing w:before="100" w:beforeAutospacing="1" w:after="100" w:afterAutospacing="1" w:line="240" w:lineRule="auto"/>
        <w:rPr>
          <w:rFonts w:ascii="Times New Roman" w:eastAsia="Times New Roman" w:hAnsi="Times New Roman" w:cs="Times New Roman"/>
          <w:sz w:val="20"/>
          <w:szCs w:val="20"/>
          <w:lang w:eastAsia="pl-PL"/>
        </w:rPr>
      </w:pPr>
      <w:r w:rsidRPr="00166D30">
        <w:rPr>
          <w:rFonts w:ascii="Times New Roman" w:eastAsia="Times New Roman" w:hAnsi="Times New Roman" w:cs="Times New Roman"/>
          <w:sz w:val="20"/>
          <w:szCs w:val="20"/>
          <w:lang w:eastAsia="pl-PL"/>
        </w:rPr>
        <w:t>W przypadku, gdy wymagane będzie ustanowienie kuratora, Ośrodek przedstawi Sądowi wybraną kandydaturę. Ustanowienie kuratora następuje w drodze postanowienia Sądu.</w:t>
      </w:r>
    </w:p>
    <w:p w:rsidR="00E3003E" w:rsidRDefault="00166D30" w:rsidP="00E3003E">
      <w:pPr>
        <w:spacing w:after="0" w:line="240" w:lineRule="auto"/>
        <w:rPr>
          <w:rFonts w:ascii="Times New Roman" w:eastAsia="Times New Roman" w:hAnsi="Times New Roman" w:cs="Times New Roman"/>
          <w:b/>
          <w:sz w:val="20"/>
          <w:szCs w:val="20"/>
          <w:lang w:eastAsia="pl-PL"/>
        </w:rPr>
      </w:pPr>
      <w:r w:rsidRPr="00166D30">
        <w:rPr>
          <w:rFonts w:ascii="Times New Roman" w:eastAsia="Times New Roman" w:hAnsi="Times New Roman" w:cs="Times New Roman"/>
          <w:b/>
          <w:sz w:val="20"/>
          <w:szCs w:val="20"/>
          <w:lang w:eastAsia="pl-PL"/>
        </w:rPr>
        <w:t>Uwaga:</w:t>
      </w:r>
    </w:p>
    <w:p w:rsidR="00166D30" w:rsidRPr="00166D30" w:rsidRDefault="00166D30" w:rsidP="00E3003E">
      <w:pPr>
        <w:spacing w:after="0" w:line="240" w:lineRule="auto"/>
        <w:rPr>
          <w:rFonts w:ascii="Times New Roman" w:eastAsia="Times New Roman" w:hAnsi="Times New Roman" w:cs="Times New Roman"/>
          <w:sz w:val="20"/>
          <w:szCs w:val="20"/>
          <w:lang w:eastAsia="pl-PL"/>
        </w:rPr>
      </w:pPr>
      <w:r w:rsidRPr="00166D30">
        <w:rPr>
          <w:rFonts w:ascii="Times New Roman" w:eastAsia="Times New Roman" w:hAnsi="Times New Roman" w:cs="Times New Roman"/>
          <w:sz w:val="20"/>
          <w:szCs w:val="20"/>
          <w:lang w:eastAsia="pl-PL"/>
        </w:rPr>
        <w:t>Pełnienie funkcji kuratora osoby częściowo ubezwłasnowolnionej nie wiąże się  z zatrudnieniem w Ośro</w:t>
      </w:r>
      <w:r w:rsidR="00E3003E">
        <w:rPr>
          <w:rFonts w:ascii="Times New Roman" w:eastAsia="Times New Roman" w:hAnsi="Times New Roman" w:cs="Times New Roman"/>
          <w:sz w:val="20"/>
          <w:szCs w:val="20"/>
          <w:lang w:eastAsia="pl-PL"/>
        </w:rPr>
        <w:t xml:space="preserve">dku Pomocy Społecznej we </w:t>
      </w:r>
      <w:proofErr w:type="spellStart"/>
      <w:r w:rsidR="00E3003E">
        <w:rPr>
          <w:rFonts w:ascii="Times New Roman" w:eastAsia="Times New Roman" w:hAnsi="Times New Roman" w:cs="Times New Roman"/>
          <w:sz w:val="20"/>
          <w:szCs w:val="20"/>
          <w:lang w:eastAsia="pl-PL"/>
        </w:rPr>
        <w:t>Włoszczowie</w:t>
      </w:r>
      <w:proofErr w:type="spellEnd"/>
      <w:r w:rsidRPr="00166D30">
        <w:rPr>
          <w:rFonts w:ascii="Times New Roman" w:eastAsia="Times New Roman" w:hAnsi="Times New Roman" w:cs="Times New Roman"/>
          <w:sz w:val="20"/>
          <w:szCs w:val="20"/>
          <w:lang w:eastAsia="pl-PL"/>
        </w:rPr>
        <w:t>.</w:t>
      </w:r>
    </w:p>
    <w:p w:rsidR="00166D30" w:rsidRPr="00166D30" w:rsidRDefault="00166D30" w:rsidP="00166D30">
      <w:pPr>
        <w:spacing w:before="100" w:beforeAutospacing="1" w:after="100" w:afterAutospacing="1" w:line="240" w:lineRule="auto"/>
        <w:rPr>
          <w:rFonts w:ascii="Times New Roman" w:eastAsia="Times New Roman" w:hAnsi="Times New Roman" w:cs="Times New Roman"/>
          <w:sz w:val="20"/>
          <w:szCs w:val="20"/>
          <w:lang w:eastAsia="pl-PL"/>
        </w:rPr>
      </w:pPr>
      <w:r w:rsidRPr="00166D30">
        <w:rPr>
          <w:rFonts w:ascii="Times New Roman" w:eastAsia="Times New Roman" w:hAnsi="Times New Roman" w:cs="Times New Roman"/>
          <w:sz w:val="20"/>
          <w:szCs w:val="20"/>
          <w:lang w:eastAsia="pl-PL"/>
        </w:rPr>
        <w:t>I. Kurator osoby częściowo ubezwłasnowolnionej.</w:t>
      </w:r>
    </w:p>
    <w:p w:rsidR="00166D30" w:rsidRPr="00166D30" w:rsidRDefault="00166D30" w:rsidP="00E13190">
      <w:pPr>
        <w:spacing w:after="0" w:line="240" w:lineRule="auto"/>
        <w:rPr>
          <w:rFonts w:ascii="Times New Roman" w:eastAsia="Times New Roman" w:hAnsi="Times New Roman" w:cs="Times New Roman"/>
          <w:sz w:val="20"/>
          <w:szCs w:val="20"/>
          <w:lang w:eastAsia="pl-PL"/>
        </w:rPr>
      </w:pPr>
      <w:r w:rsidRPr="00166D30">
        <w:rPr>
          <w:rFonts w:ascii="Times New Roman" w:eastAsia="Times New Roman" w:hAnsi="Times New Roman" w:cs="Times New Roman"/>
          <w:sz w:val="20"/>
          <w:szCs w:val="20"/>
          <w:lang w:eastAsia="pl-PL"/>
        </w:rPr>
        <w:t>Zadania:</w:t>
      </w:r>
    </w:p>
    <w:p w:rsidR="00166D30" w:rsidRPr="00166D30" w:rsidRDefault="00166D30" w:rsidP="00E13190">
      <w:pPr>
        <w:spacing w:after="0" w:line="240" w:lineRule="auto"/>
        <w:rPr>
          <w:rFonts w:ascii="Times New Roman" w:eastAsia="Times New Roman" w:hAnsi="Times New Roman" w:cs="Times New Roman"/>
          <w:sz w:val="20"/>
          <w:szCs w:val="20"/>
          <w:lang w:eastAsia="pl-PL"/>
        </w:rPr>
      </w:pPr>
      <w:r w:rsidRPr="00166D30">
        <w:rPr>
          <w:rFonts w:ascii="Times New Roman" w:eastAsia="Times New Roman" w:hAnsi="Times New Roman" w:cs="Times New Roman"/>
          <w:sz w:val="20"/>
          <w:szCs w:val="20"/>
          <w:lang w:eastAsia="pl-PL"/>
        </w:rPr>
        <w:t>• opieka nad mieniem i sprawami życiowymi osoby częściowo ubezwłasnowolnionej, zabezpieczenie - w miarę możliwości - jej bieżących potrzeb oraz opieki lekarskiej,</w:t>
      </w:r>
    </w:p>
    <w:p w:rsidR="00166D30" w:rsidRPr="00166D30" w:rsidRDefault="00166D30" w:rsidP="00E13190">
      <w:pPr>
        <w:spacing w:after="0" w:line="240" w:lineRule="auto"/>
        <w:rPr>
          <w:rFonts w:ascii="Times New Roman" w:eastAsia="Times New Roman" w:hAnsi="Times New Roman" w:cs="Times New Roman"/>
          <w:sz w:val="20"/>
          <w:szCs w:val="20"/>
          <w:lang w:eastAsia="pl-PL"/>
        </w:rPr>
      </w:pPr>
      <w:r w:rsidRPr="00166D30">
        <w:rPr>
          <w:rFonts w:ascii="Times New Roman" w:eastAsia="Times New Roman" w:hAnsi="Times New Roman" w:cs="Times New Roman"/>
          <w:sz w:val="20"/>
          <w:szCs w:val="20"/>
          <w:lang w:eastAsia="pl-PL"/>
        </w:rPr>
        <w:t>• doradztwo i pomoc w prowadzeniu spraw życiowych podopiecznego,</w:t>
      </w:r>
    </w:p>
    <w:p w:rsidR="00166D30" w:rsidRDefault="00E13190" w:rsidP="00E13190">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reprezentowanie podopiecznego i zarządzanie</w:t>
      </w:r>
      <w:r w:rsidR="00166D30" w:rsidRPr="00166D30">
        <w:rPr>
          <w:rFonts w:ascii="Times New Roman" w:eastAsia="Times New Roman" w:hAnsi="Times New Roman" w:cs="Times New Roman"/>
          <w:sz w:val="20"/>
          <w:szCs w:val="20"/>
          <w:lang w:eastAsia="pl-PL"/>
        </w:rPr>
        <w:t xml:space="preserve"> jego majątkiem – tylko w przypadku i w zakresie określonym postanowieniem sądu opiekuńczego.</w:t>
      </w:r>
    </w:p>
    <w:p w:rsidR="00E13190" w:rsidRPr="00166D30" w:rsidRDefault="00E13190" w:rsidP="00E13190">
      <w:pPr>
        <w:spacing w:after="0" w:line="240" w:lineRule="auto"/>
        <w:rPr>
          <w:rFonts w:ascii="Times New Roman" w:eastAsia="Times New Roman" w:hAnsi="Times New Roman" w:cs="Times New Roman"/>
          <w:sz w:val="20"/>
          <w:szCs w:val="20"/>
          <w:lang w:eastAsia="pl-PL"/>
        </w:rPr>
      </w:pPr>
    </w:p>
    <w:p w:rsidR="00166D30" w:rsidRPr="00166D30" w:rsidRDefault="00166D30" w:rsidP="00E13190">
      <w:pPr>
        <w:spacing w:after="0" w:line="240" w:lineRule="auto"/>
        <w:rPr>
          <w:rFonts w:ascii="Times New Roman" w:eastAsia="Times New Roman" w:hAnsi="Times New Roman" w:cs="Times New Roman"/>
          <w:sz w:val="20"/>
          <w:szCs w:val="20"/>
          <w:lang w:eastAsia="pl-PL"/>
        </w:rPr>
      </w:pPr>
      <w:r w:rsidRPr="00166D30">
        <w:rPr>
          <w:rFonts w:ascii="Times New Roman" w:eastAsia="Times New Roman" w:hAnsi="Times New Roman" w:cs="Times New Roman"/>
          <w:sz w:val="20"/>
          <w:szCs w:val="20"/>
          <w:lang w:eastAsia="pl-PL"/>
        </w:rPr>
        <w:t>Osoba częściowo ubezwłasnowolniona ma ograniczoną zdolność do czynności prawnych. Potrzebuje nadzoru kuratorskiego przy prowadzeniu swoich spraw, ale jej stan nie uzasadnia ubezwłasnowolnienia całkowitego. Może bez zgody przedstawiciela ustawowego zawierać umowy należące do umów powszechnie zawieranych w drobnych bieżących sprawach życia codziennego, takich jak bieżące zakupy, korzystanie z drobnych usług. Do ważności czynności prawnej, przez którą osoba częściowo ubezwłasnowolniona zaciąga zobowiązania lub rozporządza swoim prawem potrzebna jest zgoda jej przedstawiciela ustawowego (kuratora). Kurator osoby częściowo ubezwłasnowolnionej nie jest zobowiązany do ponoszenia jakichkolwiek nakładów i wydatków na rzecz podopiecznego.</w:t>
      </w:r>
    </w:p>
    <w:p w:rsidR="00166D30" w:rsidRPr="00166D30" w:rsidRDefault="00166D30" w:rsidP="00166D30">
      <w:pPr>
        <w:spacing w:before="100" w:beforeAutospacing="1" w:after="100" w:afterAutospacing="1" w:line="240" w:lineRule="auto"/>
        <w:rPr>
          <w:rFonts w:ascii="Times New Roman" w:eastAsia="Times New Roman" w:hAnsi="Times New Roman" w:cs="Times New Roman"/>
          <w:sz w:val="20"/>
          <w:szCs w:val="20"/>
          <w:lang w:eastAsia="pl-PL"/>
        </w:rPr>
      </w:pPr>
      <w:r w:rsidRPr="00166D30">
        <w:rPr>
          <w:rFonts w:ascii="Times New Roman" w:eastAsia="Times New Roman" w:hAnsi="Times New Roman" w:cs="Times New Roman"/>
          <w:sz w:val="20"/>
          <w:szCs w:val="20"/>
          <w:lang w:eastAsia="pl-PL"/>
        </w:rPr>
        <w:t>II. Wynagrodzenie.</w:t>
      </w:r>
    </w:p>
    <w:p w:rsidR="000E4AB1" w:rsidRDefault="00166D30" w:rsidP="00166D30">
      <w:pPr>
        <w:spacing w:before="100" w:beforeAutospacing="1" w:after="100" w:afterAutospacing="1" w:line="240" w:lineRule="auto"/>
        <w:rPr>
          <w:rFonts w:ascii="Times New Roman" w:hAnsi="Times New Roman" w:cs="Times New Roman"/>
          <w:sz w:val="20"/>
          <w:szCs w:val="20"/>
        </w:rPr>
      </w:pPr>
      <w:r w:rsidRPr="0091298E">
        <w:rPr>
          <w:rFonts w:ascii="Times New Roman" w:eastAsia="Times New Roman" w:hAnsi="Times New Roman" w:cs="Times New Roman"/>
          <w:sz w:val="20"/>
          <w:szCs w:val="20"/>
          <w:lang w:eastAsia="pl-PL"/>
        </w:rPr>
        <w:t>Na żądanie kuratora Sąd opiekuńczy może przyznać stosowne wynagrodzenie (okresowe lub jednorazowe). Pokrywane jest ono z dochodów lub majątku osoby, dla której ustanowiono kuratora. Jeśli osoba ubezwłasnowolniona częściowo nie ma odpowiednich dochodów lub majątku, wynagrodzenie pokrywa</w:t>
      </w:r>
      <w:r w:rsidR="000E4AB1">
        <w:rPr>
          <w:rFonts w:ascii="Times New Roman" w:eastAsia="Times New Roman" w:hAnsi="Times New Roman" w:cs="Times New Roman"/>
          <w:sz w:val="20"/>
          <w:szCs w:val="20"/>
          <w:lang w:eastAsia="pl-PL"/>
        </w:rPr>
        <w:t xml:space="preserve"> się</w:t>
      </w:r>
      <w:r w:rsidRPr="0091298E">
        <w:rPr>
          <w:rFonts w:ascii="Times New Roman" w:eastAsia="Times New Roman" w:hAnsi="Times New Roman" w:cs="Times New Roman"/>
          <w:sz w:val="20"/>
          <w:szCs w:val="20"/>
          <w:lang w:eastAsia="pl-PL"/>
        </w:rPr>
        <w:t xml:space="preserve"> </w:t>
      </w:r>
      <w:r w:rsidR="0091298E" w:rsidRPr="0091298E">
        <w:rPr>
          <w:rFonts w:ascii="Times New Roman" w:hAnsi="Times New Roman" w:cs="Times New Roman"/>
          <w:sz w:val="20"/>
          <w:szCs w:val="20"/>
        </w:rPr>
        <w:t xml:space="preserve">ze środków publicznych i wypłacane przez ośrodek pomocy społecznej. Wysokość wynagrodzenia w stosunku miesięcznym, nie może przekroczyć 1/10 przeciętnego miesięcznego wynagrodzenia w sektorze </w:t>
      </w:r>
      <w:proofErr w:type="spellStart"/>
      <w:r w:rsidR="0091298E" w:rsidRPr="0091298E">
        <w:rPr>
          <w:rFonts w:ascii="Times New Roman" w:hAnsi="Times New Roman" w:cs="Times New Roman"/>
          <w:sz w:val="20"/>
          <w:szCs w:val="20"/>
        </w:rPr>
        <w:t>przedsiębiorstw.</w:t>
      </w:r>
      <w:proofErr w:type="spellEnd"/>
    </w:p>
    <w:p w:rsidR="00166D30" w:rsidRPr="0091298E" w:rsidRDefault="00166D30" w:rsidP="00166D30">
      <w:pPr>
        <w:spacing w:before="100" w:beforeAutospacing="1" w:after="100" w:afterAutospacing="1" w:line="240" w:lineRule="auto"/>
        <w:rPr>
          <w:rFonts w:ascii="Times New Roman" w:eastAsia="Times New Roman" w:hAnsi="Times New Roman" w:cs="Times New Roman"/>
          <w:sz w:val="20"/>
          <w:szCs w:val="20"/>
          <w:lang w:eastAsia="pl-PL"/>
        </w:rPr>
      </w:pPr>
      <w:r w:rsidRPr="0091298E">
        <w:rPr>
          <w:rFonts w:ascii="Times New Roman" w:eastAsia="Times New Roman" w:hAnsi="Times New Roman" w:cs="Times New Roman"/>
          <w:sz w:val="20"/>
          <w:szCs w:val="20"/>
          <w:lang w:eastAsia="pl-PL"/>
        </w:rPr>
        <w:t>III. Wymagania wobec kandydatów na kuratora osoby częściowo ubezwłasnowolnionej</w:t>
      </w:r>
    </w:p>
    <w:p w:rsidR="00166D30" w:rsidRPr="00166D30" w:rsidRDefault="00166D30" w:rsidP="00166D30">
      <w:pPr>
        <w:spacing w:before="100" w:beforeAutospacing="1" w:after="100" w:afterAutospacing="1" w:line="240" w:lineRule="auto"/>
        <w:rPr>
          <w:rFonts w:ascii="Times New Roman" w:eastAsia="Times New Roman" w:hAnsi="Times New Roman" w:cs="Times New Roman"/>
          <w:sz w:val="20"/>
          <w:szCs w:val="20"/>
          <w:lang w:eastAsia="pl-PL"/>
        </w:rPr>
      </w:pPr>
      <w:r w:rsidRPr="00166D30">
        <w:rPr>
          <w:rFonts w:ascii="Times New Roman" w:eastAsia="Times New Roman" w:hAnsi="Times New Roman" w:cs="Times New Roman"/>
          <w:sz w:val="20"/>
          <w:szCs w:val="20"/>
          <w:lang w:eastAsia="pl-PL"/>
        </w:rPr>
        <w:t>Kuratorem może zostać osoba posiadająca pełną zdolność do czynności prawnych (pełnoletnia, nieubezwłasnowolniona oraz korzystająca z pełni praw publicznych). Od kandydata wymaga się nieposzlakowanej opinii, dobrego stanu zdrowia pozwalającego na pełnienie funkcji kuratora. Osoba taka nie może być karana. Ustanowienie kuratora następuje postanowieniem sądu opiekuńczego, przed którym składa się przyrzeczenie. Sąd wydaje tzw. zaświadczenie, stanowiące dowód uprawnień względem osoby ubezwłasnowolnionej.</w:t>
      </w:r>
    </w:p>
    <w:p w:rsidR="00166D30" w:rsidRPr="00166D30" w:rsidRDefault="00166D30" w:rsidP="00166D30">
      <w:pPr>
        <w:spacing w:before="100" w:beforeAutospacing="1" w:after="100" w:afterAutospacing="1" w:line="240" w:lineRule="auto"/>
        <w:rPr>
          <w:rFonts w:ascii="Times New Roman" w:eastAsia="Times New Roman" w:hAnsi="Times New Roman" w:cs="Times New Roman"/>
          <w:sz w:val="20"/>
          <w:szCs w:val="20"/>
          <w:lang w:eastAsia="pl-PL"/>
        </w:rPr>
      </w:pPr>
      <w:r w:rsidRPr="00166D30">
        <w:rPr>
          <w:rFonts w:ascii="Times New Roman" w:eastAsia="Times New Roman" w:hAnsi="Times New Roman" w:cs="Times New Roman"/>
          <w:sz w:val="20"/>
          <w:szCs w:val="20"/>
          <w:lang w:eastAsia="pl-PL"/>
        </w:rPr>
        <w:t>IV. Wymagane dokumenty.</w:t>
      </w:r>
    </w:p>
    <w:p w:rsidR="00166D30" w:rsidRPr="00166D30" w:rsidRDefault="00166D30" w:rsidP="00166D30">
      <w:pPr>
        <w:spacing w:before="100" w:beforeAutospacing="1" w:after="100" w:afterAutospacing="1" w:line="240" w:lineRule="auto"/>
        <w:rPr>
          <w:rFonts w:ascii="Times New Roman" w:eastAsia="Times New Roman" w:hAnsi="Times New Roman" w:cs="Times New Roman"/>
          <w:sz w:val="20"/>
          <w:szCs w:val="20"/>
          <w:lang w:eastAsia="pl-PL"/>
        </w:rPr>
      </w:pPr>
      <w:r w:rsidRPr="00166D30">
        <w:rPr>
          <w:rFonts w:ascii="Times New Roman" w:eastAsia="Times New Roman" w:hAnsi="Times New Roman" w:cs="Times New Roman"/>
          <w:sz w:val="20"/>
          <w:szCs w:val="20"/>
          <w:lang w:eastAsia="pl-PL"/>
        </w:rPr>
        <w:t xml:space="preserve">Osoby zainteresowane pełnieniem funkcji kuratora proszone są o złożenie: oświadczenia kandydata o wyrażeniu zgody na pełnienie funkcji kuratora zgodnie z załączonym wzorem </w:t>
      </w:r>
      <w:r w:rsidR="00F250E2">
        <w:rPr>
          <w:rFonts w:ascii="Times New Roman" w:eastAsia="Times New Roman" w:hAnsi="Times New Roman" w:cs="Times New Roman"/>
          <w:sz w:val="20"/>
          <w:szCs w:val="20"/>
          <w:lang w:eastAsia="pl-PL"/>
        </w:rPr>
        <w:t xml:space="preserve">w siedzibie Ośrodka, </w:t>
      </w:r>
      <w:r w:rsidRPr="00166D30">
        <w:rPr>
          <w:rFonts w:ascii="Times New Roman" w:eastAsia="Times New Roman" w:hAnsi="Times New Roman" w:cs="Times New Roman"/>
          <w:sz w:val="20"/>
          <w:szCs w:val="20"/>
          <w:lang w:eastAsia="pl-PL"/>
        </w:rPr>
        <w:t>drogą mailową sekretariat@</w:t>
      </w:r>
      <w:r w:rsidR="00F250E2">
        <w:rPr>
          <w:rFonts w:ascii="Times New Roman" w:eastAsia="Times New Roman" w:hAnsi="Times New Roman" w:cs="Times New Roman"/>
          <w:sz w:val="20"/>
          <w:szCs w:val="20"/>
          <w:lang w:eastAsia="pl-PL"/>
        </w:rPr>
        <w:t>ops-wloszczowa.pl</w:t>
      </w:r>
      <w:r w:rsidRPr="00166D30">
        <w:rPr>
          <w:rFonts w:ascii="Times New Roman" w:eastAsia="Times New Roman" w:hAnsi="Times New Roman" w:cs="Times New Roman"/>
          <w:sz w:val="20"/>
          <w:szCs w:val="20"/>
          <w:lang w:eastAsia="pl-PL"/>
        </w:rPr>
        <w:t xml:space="preserve"> lub przesłanie dokumentów na ad</w:t>
      </w:r>
      <w:r w:rsidR="00F250E2">
        <w:rPr>
          <w:rFonts w:ascii="Times New Roman" w:eastAsia="Times New Roman" w:hAnsi="Times New Roman" w:cs="Times New Roman"/>
          <w:sz w:val="20"/>
          <w:szCs w:val="20"/>
          <w:lang w:eastAsia="pl-PL"/>
        </w:rPr>
        <w:t xml:space="preserve">res: Ośrodek Pomocy Społecznej we </w:t>
      </w:r>
      <w:proofErr w:type="spellStart"/>
      <w:r w:rsidR="00F250E2">
        <w:rPr>
          <w:rFonts w:ascii="Times New Roman" w:eastAsia="Times New Roman" w:hAnsi="Times New Roman" w:cs="Times New Roman"/>
          <w:sz w:val="20"/>
          <w:szCs w:val="20"/>
          <w:lang w:eastAsia="pl-PL"/>
        </w:rPr>
        <w:t>Włoszczowie</w:t>
      </w:r>
      <w:proofErr w:type="spellEnd"/>
      <w:r w:rsidRPr="00166D30">
        <w:rPr>
          <w:rFonts w:ascii="Times New Roman" w:eastAsia="Times New Roman" w:hAnsi="Times New Roman" w:cs="Times New Roman"/>
          <w:sz w:val="20"/>
          <w:szCs w:val="20"/>
          <w:lang w:eastAsia="pl-PL"/>
        </w:rPr>
        <w:t xml:space="preserve">, </w:t>
      </w:r>
      <w:r w:rsidR="00F250E2">
        <w:rPr>
          <w:rFonts w:ascii="Times New Roman" w:eastAsia="Times New Roman" w:hAnsi="Times New Roman" w:cs="Times New Roman"/>
          <w:sz w:val="20"/>
          <w:szCs w:val="20"/>
          <w:lang w:eastAsia="pl-PL"/>
        </w:rPr>
        <w:t xml:space="preserve">ul. Partyzantów 14, 29-100 Włoszczowa </w:t>
      </w:r>
      <w:r w:rsidRPr="00166D30">
        <w:rPr>
          <w:rFonts w:ascii="Times New Roman" w:eastAsia="Times New Roman" w:hAnsi="Times New Roman" w:cs="Times New Roman"/>
          <w:sz w:val="20"/>
          <w:szCs w:val="20"/>
          <w:lang w:eastAsia="pl-PL"/>
        </w:rPr>
        <w:t>z dopiskiem: „Kandydat na kuratora".</w:t>
      </w:r>
    </w:p>
    <w:p w:rsidR="00166D30" w:rsidRPr="00166D30" w:rsidRDefault="00166D30" w:rsidP="00166D30">
      <w:pPr>
        <w:spacing w:before="100" w:beforeAutospacing="1" w:after="100" w:afterAutospacing="1" w:line="240" w:lineRule="auto"/>
        <w:rPr>
          <w:rFonts w:ascii="Times New Roman" w:eastAsia="Times New Roman" w:hAnsi="Times New Roman" w:cs="Times New Roman"/>
          <w:sz w:val="20"/>
          <w:szCs w:val="20"/>
          <w:lang w:eastAsia="pl-PL"/>
        </w:rPr>
      </w:pPr>
      <w:r w:rsidRPr="00166D30">
        <w:rPr>
          <w:rFonts w:ascii="Times New Roman" w:eastAsia="Times New Roman" w:hAnsi="Times New Roman" w:cs="Times New Roman"/>
          <w:sz w:val="20"/>
          <w:szCs w:val="20"/>
          <w:lang w:eastAsia="pl-PL"/>
        </w:rPr>
        <w:lastRenderedPageBreak/>
        <w:t>Rekrutacja ma charakter ciągły. Informujemy, że skontaktujemy się tylko z wybranymi kandydatami, z którymi zostanie przeprowadzona rozmowa wstępna.</w:t>
      </w:r>
    </w:p>
    <w:p w:rsidR="00166D30" w:rsidRPr="00166D30" w:rsidRDefault="00166D30" w:rsidP="00166D30">
      <w:pPr>
        <w:spacing w:before="100" w:beforeAutospacing="1" w:after="100" w:afterAutospacing="1" w:line="240" w:lineRule="auto"/>
        <w:rPr>
          <w:rFonts w:ascii="Times New Roman" w:eastAsia="Times New Roman" w:hAnsi="Times New Roman" w:cs="Times New Roman"/>
          <w:sz w:val="20"/>
          <w:szCs w:val="20"/>
          <w:lang w:eastAsia="pl-PL"/>
        </w:rPr>
      </w:pPr>
      <w:r w:rsidRPr="00166D30">
        <w:rPr>
          <w:rFonts w:ascii="Times New Roman" w:eastAsia="Times New Roman" w:hAnsi="Times New Roman" w:cs="Times New Roman"/>
          <w:sz w:val="20"/>
          <w:szCs w:val="20"/>
          <w:lang w:eastAsia="pl-PL"/>
        </w:rPr>
        <w:t>                                                                                                                                  Dyrektor</w:t>
      </w:r>
    </w:p>
    <w:p w:rsidR="00166D30" w:rsidRPr="00166D30" w:rsidRDefault="00166D30" w:rsidP="00166D30">
      <w:pPr>
        <w:spacing w:before="100" w:beforeAutospacing="1" w:after="100" w:afterAutospacing="1" w:line="240" w:lineRule="auto"/>
        <w:rPr>
          <w:rFonts w:ascii="Times New Roman" w:eastAsia="Times New Roman" w:hAnsi="Times New Roman" w:cs="Times New Roman"/>
          <w:sz w:val="20"/>
          <w:szCs w:val="20"/>
          <w:lang w:eastAsia="pl-PL"/>
        </w:rPr>
      </w:pPr>
      <w:r w:rsidRPr="00166D30">
        <w:rPr>
          <w:rFonts w:ascii="Times New Roman" w:eastAsia="Times New Roman" w:hAnsi="Times New Roman" w:cs="Times New Roman"/>
          <w:sz w:val="20"/>
          <w:szCs w:val="20"/>
          <w:lang w:eastAsia="pl-PL"/>
        </w:rPr>
        <w:t xml:space="preserve">                                                                                                        Ośrodka Pomocy Społecznej </w:t>
      </w:r>
      <w:r w:rsidR="00F250E2">
        <w:rPr>
          <w:rFonts w:ascii="Times New Roman" w:eastAsia="Times New Roman" w:hAnsi="Times New Roman" w:cs="Times New Roman"/>
          <w:sz w:val="20"/>
          <w:szCs w:val="20"/>
          <w:lang w:eastAsia="pl-PL"/>
        </w:rPr>
        <w:t xml:space="preserve">we </w:t>
      </w:r>
      <w:proofErr w:type="spellStart"/>
      <w:r w:rsidR="00F250E2">
        <w:rPr>
          <w:rFonts w:ascii="Times New Roman" w:eastAsia="Times New Roman" w:hAnsi="Times New Roman" w:cs="Times New Roman"/>
          <w:sz w:val="20"/>
          <w:szCs w:val="20"/>
          <w:lang w:eastAsia="pl-PL"/>
        </w:rPr>
        <w:t>Włoszczowie</w:t>
      </w:r>
      <w:proofErr w:type="spellEnd"/>
    </w:p>
    <w:p w:rsidR="00166D30" w:rsidRPr="00166D30" w:rsidRDefault="00166D30" w:rsidP="00166D30">
      <w:pPr>
        <w:spacing w:before="100" w:beforeAutospacing="1" w:after="100" w:afterAutospacing="1" w:line="240" w:lineRule="auto"/>
        <w:rPr>
          <w:rFonts w:ascii="Times New Roman" w:eastAsia="Times New Roman" w:hAnsi="Times New Roman" w:cs="Times New Roman"/>
          <w:sz w:val="20"/>
          <w:szCs w:val="20"/>
          <w:lang w:eastAsia="pl-PL"/>
        </w:rPr>
      </w:pPr>
      <w:r w:rsidRPr="00166D30">
        <w:rPr>
          <w:rFonts w:ascii="Times New Roman" w:eastAsia="Times New Roman" w:hAnsi="Times New Roman" w:cs="Times New Roman"/>
          <w:sz w:val="20"/>
          <w:szCs w:val="20"/>
          <w:lang w:eastAsia="pl-PL"/>
        </w:rPr>
        <w:t xml:space="preserve">                                                                                                          </w:t>
      </w:r>
      <w:r w:rsidR="00F250E2">
        <w:rPr>
          <w:rFonts w:ascii="Times New Roman" w:eastAsia="Times New Roman" w:hAnsi="Times New Roman" w:cs="Times New Roman"/>
          <w:sz w:val="20"/>
          <w:szCs w:val="20"/>
          <w:lang w:eastAsia="pl-PL"/>
        </w:rPr>
        <w:t xml:space="preserve">            </w:t>
      </w:r>
      <w:r w:rsidRPr="00166D30">
        <w:rPr>
          <w:rFonts w:ascii="Times New Roman" w:eastAsia="Times New Roman" w:hAnsi="Times New Roman" w:cs="Times New Roman"/>
          <w:sz w:val="20"/>
          <w:szCs w:val="20"/>
          <w:lang w:eastAsia="pl-PL"/>
        </w:rPr>
        <w:t xml:space="preserve">    /-/ </w:t>
      </w:r>
      <w:r w:rsidR="00F250E2">
        <w:rPr>
          <w:rFonts w:ascii="Times New Roman" w:eastAsia="Times New Roman" w:hAnsi="Times New Roman" w:cs="Times New Roman"/>
          <w:sz w:val="20"/>
          <w:szCs w:val="20"/>
          <w:lang w:eastAsia="pl-PL"/>
        </w:rPr>
        <w:t>Marta Grabiec</w:t>
      </w:r>
    </w:p>
    <w:p w:rsidR="000117C3" w:rsidRPr="00166D30" w:rsidRDefault="000117C3">
      <w:pPr>
        <w:rPr>
          <w:sz w:val="20"/>
          <w:szCs w:val="20"/>
        </w:rPr>
      </w:pPr>
    </w:p>
    <w:sectPr w:rsidR="000117C3" w:rsidRPr="00166D30" w:rsidSect="000117C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savePreviewPicture/>
  <w:compat/>
  <w:rsids>
    <w:rsidRoot w:val="00166D30"/>
    <w:rsid w:val="000117C3"/>
    <w:rsid w:val="000E4AB1"/>
    <w:rsid w:val="00166D30"/>
    <w:rsid w:val="00875CB1"/>
    <w:rsid w:val="0091298E"/>
    <w:rsid w:val="00E13190"/>
    <w:rsid w:val="00E3003E"/>
    <w:rsid w:val="00EB5809"/>
    <w:rsid w:val="00F250E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117C3"/>
  </w:style>
  <w:style w:type="paragraph" w:styleId="Nagwek1">
    <w:name w:val="heading 1"/>
    <w:basedOn w:val="Normalny"/>
    <w:link w:val="Nagwek1Znak"/>
    <w:uiPriority w:val="9"/>
    <w:qFormat/>
    <w:rsid w:val="00166D3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66D30"/>
    <w:rPr>
      <w:rFonts w:ascii="Times New Roman" w:eastAsia="Times New Roman" w:hAnsi="Times New Roman" w:cs="Times New Roman"/>
      <w:b/>
      <w:bCs/>
      <w:kern w:val="36"/>
      <w:sz w:val="48"/>
      <w:szCs w:val="48"/>
      <w:lang w:eastAsia="pl-PL"/>
    </w:rPr>
  </w:style>
  <w:style w:type="character" w:styleId="Hipercze">
    <w:name w:val="Hyperlink"/>
    <w:basedOn w:val="Domylnaczcionkaakapitu"/>
    <w:uiPriority w:val="99"/>
    <w:semiHidden/>
    <w:unhideWhenUsed/>
    <w:rsid w:val="00166D30"/>
    <w:rPr>
      <w:color w:val="0000FF"/>
      <w:u w:val="single"/>
    </w:rPr>
  </w:style>
  <w:style w:type="paragraph" w:styleId="NormalnyWeb">
    <w:name w:val="Normal (Web)"/>
    <w:basedOn w:val="Normalny"/>
    <w:uiPriority w:val="99"/>
    <w:semiHidden/>
    <w:unhideWhenUsed/>
    <w:rsid w:val="00166D30"/>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763599675">
      <w:bodyDiv w:val="1"/>
      <w:marLeft w:val="0"/>
      <w:marRight w:val="0"/>
      <w:marTop w:val="0"/>
      <w:marBottom w:val="0"/>
      <w:divBdr>
        <w:top w:val="none" w:sz="0" w:space="0" w:color="auto"/>
        <w:left w:val="none" w:sz="0" w:space="0" w:color="auto"/>
        <w:bottom w:val="none" w:sz="0" w:space="0" w:color="auto"/>
        <w:right w:val="none" w:sz="0" w:space="0" w:color="auto"/>
      </w:divBdr>
      <w:divsChild>
        <w:div w:id="77362227">
          <w:marLeft w:val="0"/>
          <w:marRight w:val="0"/>
          <w:marTop w:val="0"/>
          <w:marBottom w:val="0"/>
          <w:divBdr>
            <w:top w:val="none" w:sz="0" w:space="0" w:color="auto"/>
            <w:left w:val="none" w:sz="0" w:space="0" w:color="auto"/>
            <w:bottom w:val="none" w:sz="0" w:space="0" w:color="auto"/>
            <w:right w:val="none" w:sz="0" w:space="0" w:color="auto"/>
          </w:divBdr>
          <w:divsChild>
            <w:div w:id="1519079129">
              <w:marLeft w:val="0"/>
              <w:marRight w:val="0"/>
              <w:marTop w:val="0"/>
              <w:marBottom w:val="0"/>
              <w:divBdr>
                <w:top w:val="none" w:sz="0" w:space="0" w:color="auto"/>
                <w:left w:val="none" w:sz="0" w:space="0" w:color="auto"/>
                <w:bottom w:val="none" w:sz="0" w:space="0" w:color="auto"/>
                <w:right w:val="none" w:sz="0" w:space="0" w:color="auto"/>
              </w:divBdr>
              <w:divsChild>
                <w:div w:id="1600524942">
                  <w:marLeft w:val="0"/>
                  <w:marRight w:val="0"/>
                  <w:marTop w:val="0"/>
                  <w:marBottom w:val="0"/>
                  <w:divBdr>
                    <w:top w:val="none" w:sz="0" w:space="0" w:color="auto"/>
                    <w:left w:val="none" w:sz="0" w:space="0" w:color="auto"/>
                    <w:bottom w:val="none" w:sz="0" w:space="0" w:color="auto"/>
                    <w:right w:val="none" w:sz="0" w:space="0" w:color="auto"/>
                  </w:divBdr>
                  <w:divsChild>
                    <w:div w:id="1317104418">
                      <w:marLeft w:val="0"/>
                      <w:marRight w:val="0"/>
                      <w:marTop w:val="0"/>
                      <w:marBottom w:val="0"/>
                      <w:divBdr>
                        <w:top w:val="none" w:sz="0" w:space="0" w:color="auto"/>
                        <w:left w:val="none" w:sz="0" w:space="0" w:color="auto"/>
                        <w:bottom w:val="none" w:sz="0" w:space="0" w:color="auto"/>
                        <w:right w:val="none" w:sz="0" w:space="0" w:color="auto"/>
                      </w:divBdr>
                    </w:div>
                    <w:div w:id="276832721">
                      <w:marLeft w:val="0"/>
                      <w:marRight w:val="0"/>
                      <w:marTop w:val="0"/>
                      <w:marBottom w:val="0"/>
                      <w:divBdr>
                        <w:top w:val="none" w:sz="0" w:space="0" w:color="auto"/>
                        <w:left w:val="none" w:sz="0" w:space="0" w:color="auto"/>
                        <w:bottom w:val="none" w:sz="0" w:space="0" w:color="auto"/>
                        <w:right w:val="none" w:sz="0" w:space="0" w:color="auto"/>
                      </w:divBdr>
                      <w:divsChild>
                        <w:div w:id="22067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18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535</Words>
  <Characters>3212</Characters>
  <Application>Microsoft Office Word</Application>
  <DocSecurity>0</DocSecurity>
  <Lines>26</Lines>
  <Paragraphs>7</Paragraphs>
  <ScaleCrop>false</ScaleCrop>
  <HeadingPairs>
    <vt:vector size="4" baseType="variant">
      <vt:variant>
        <vt:lpstr>Tytuł</vt:lpstr>
      </vt:variant>
      <vt:variant>
        <vt:i4>1</vt:i4>
      </vt:variant>
      <vt:variant>
        <vt:lpstr>Nagłówki</vt:lpstr>
      </vt:variant>
      <vt:variant>
        <vt:i4>1</vt:i4>
      </vt:variant>
    </vt:vector>
  </HeadingPairs>
  <TitlesOfParts>
    <vt:vector size="2" baseType="lpstr">
      <vt:lpstr/>
      <vt:lpstr>Nabór na kuratora osoby częściowo ubezwłasnowolnionej</vt:lpstr>
    </vt:vector>
  </TitlesOfParts>
  <Company/>
  <LinksUpToDate>false</LinksUpToDate>
  <CharactersWithSpaces>3740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Grabiec Marta</dc:creator>
  <cp:lastModifiedBy>Grabiec Marta</cp:lastModifiedBy>
  <cp:revision>5</cp:revision>
  <dcterms:created xsi:type="dcterms:W3CDTF">2023-07-24T11:34:00Z</dcterms:created>
  <dcterms:modified xsi:type="dcterms:W3CDTF">2023-08-01T09:54:00Z</dcterms:modified>
</cp:coreProperties>
</file>